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883FE" w14:textId="77777777" w:rsidR="00BA4D7B" w:rsidRPr="00BA4D7B" w:rsidRDefault="00BA4D7B" w:rsidP="00BA4D7B">
      <w:r w:rsidRPr="00BA4D7B">
        <w:t>La tecnologia </w:t>
      </w:r>
      <w:hyperlink r:id="rId5" w:history="1">
        <w:r w:rsidRPr="00BA4D7B">
          <w:rPr>
            <w:rStyle w:val="Collegamentoipertestuale"/>
            <w:b/>
            <w:bCs/>
          </w:rPr>
          <w:t>Q.ANTUM NEO</w:t>
        </w:r>
      </w:hyperlink>
      <w:r w:rsidRPr="00BA4D7B">
        <w:t xml:space="preserve"> di </w:t>
      </w:r>
      <w:proofErr w:type="spellStart"/>
      <w:r w:rsidRPr="00BA4D7B">
        <w:t>Qcells</w:t>
      </w:r>
      <w:proofErr w:type="spellEnd"/>
      <w:r w:rsidRPr="00BA4D7B">
        <w:t>, basata su celle N-</w:t>
      </w:r>
      <w:proofErr w:type="spellStart"/>
      <w:r w:rsidRPr="00BA4D7B">
        <w:t>type</w:t>
      </w:r>
      <w:proofErr w:type="spellEnd"/>
      <w:r w:rsidRPr="00BA4D7B">
        <w:t xml:space="preserve"> a contatto posteriore e un layout ottimizzato, innalza l'efficienza dei moduli, raggiungendo valori fino al </w:t>
      </w:r>
      <w:r w:rsidRPr="00BA4D7B">
        <w:rPr>
          <w:b/>
          <w:bCs/>
        </w:rPr>
        <w:t>23,2%</w:t>
      </w:r>
      <w:r w:rsidRPr="00BA4D7B">
        <w:t> in modelli recenti, garantendo alte prestazioni anche in condizioni di bassa luminosità e temperature elevate. </w:t>
      </w:r>
    </w:p>
    <w:p w14:paraId="6E7C9198" w14:textId="5D27957F" w:rsidR="00BA4D7B" w:rsidRPr="00BA4D7B" w:rsidRDefault="00BA4D7B" w:rsidP="00BA4D7B">
      <w:r w:rsidRPr="00BA4D7B">
        <mc:AlternateContent>
          <mc:Choice Requires="wps">
            <w:drawing>
              <wp:inline distT="0" distB="0" distL="0" distR="0" wp14:anchorId="4FAB2573" wp14:editId="4630E756">
                <wp:extent cx="304800" cy="304800"/>
                <wp:effectExtent l="0" t="0" r="0" b="0"/>
                <wp:docPr id="1803695572" name="Rettangolo 2" descr="www.q-cells.i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A21533" id="Rettangolo 2" o:spid="_x0000_s1026" alt="www.q-cells.i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BA4D7B">
        <w:t>www.q-cells.it +2</w:t>
      </w:r>
    </w:p>
    <w:p w14:paraId="3BEA6AD5" w14:textId="77777777" w:rsidR="00BA4D7B" w:rsidRPr="00BA4D7B" w:rsidRDefault="00BA4D7B" w:rsidP="00BA4D7B">
      <w:r w:rsidRPr="00BA4D7B">
        <w:t xml:space="preserve">Ecco i punti chiave della tecnologia </w:t>
      </w:r>
      <w:proofErr w:type="gramStart"/>
      <w:r w:rsidRPr="00BA4D7B">
        <w:t>Q.ANTUM</w:t>
      </w:r>
      <w:proofErr w:type="gramEnd"/>
      <w:r w:rsidRPr="00BA4D7B">
        <w:t xml:space="preserve"> NEO (serie Q.TRON):</w:t>
      </w:r>
    </w:p>
    <w:p w14:paraId="2B113589" w14:textId="77777777" w:rsidR="00BA4D7B" w:rsidRPr="00BA4D7B" w:rsidRDefault="00BA4D7B" w:rsidP="00BA4D7B">
      <w:pPr>
        <w:numPr>
          <w:ilvl w:val="0"/>
          <w:numId w:val="1"/>
        </w:numPr>
      </w:pPr>
      <w:r w:rsidRPr="00BA4D7B">
        <w:rPr>
          <w:b/>
          <w:bCs/>
        </w:rPr>
        <w:t>Alta Efficienza:</w:t>
      </w:r>
      <w:r w:rsidRPr="00BA4D7B">
        <w:t> Raggiunge fino al 23,2% grazie al design ottimizzato.</w:t>
      </w:r>
    </w:p>
    <w:p w14:paraId="4E3F9F89" w14:textId="77777777" w:rsidR="00BA4D7B" w:rsidRPr="00BA4D7B" w:rsidRDefault="00BA4D7B" w:rsidP="00BA4D7B">
      <w:pPr>
        <w:numPr>
          <w:ilvl w:val="0"/>
          <w:numId w:val="1"/>
        </w:numPr>
      </w:pPr>
      <w:hyperlink r:id="rId6" w:history="1">
        <w:proofErr w:type="spellStart"/>
        <w:r w:rsidRPr="00BA4D7B">
          <w:rPr>
            <w:rStyle w:val="Collegamentoipertestuale"/>
            <w:b/>
            <w:bCs/>
          </w:rPr>
          <w:t>Bifaccialità</w:t>
        </w:r>
        <w:proofErr w:type="spellEnd"/>
      </w:hyperlink>
      <w:r w:rsidRPr="00BA4D7B">
        <w:rPr>
          <w:b/>
          <w:bCs/>
        </w:rPr>
        <w:t>:</w:t>
      </w:r>
      <w:r w:rsidRPr="00BA4D7B">
        <w:t> I moduli come il </w:t>
      </w:r>
      <w:proofErr w:type="spellStart"/>
      <w:r w:rsidRPr="00BA4D7B">
        <w:fldChar w:fldCharType="begin"/>
      </w:r>
      <w:r w:rsidRPr="00BA4D7B">
        <w:instrText>HYPERLINK "https://www.solareb2b.it/qcells-nuovo-modulo-fotovoltaico-bifacciale/" \t "_blank"</w:instrText>
      </w:r>
      <w:r w:rsidRPr="00BA4D7B">
        <w:fldChar w:fldCharType="separate"/>
      </w:r>
      <w:r w:rsidRPr="00BA4D7B">
        <w:rPr>
          <w:rStyle w:val="Collegamentoipertestuale"/>
        </w:rPr>
        <w:t>Q.Tron</w:t>
      </w:r>
      <w:proofErr w:type="spellEnd"/>
      <w:r w:rsidRPr="00BA4D7B">
        <w:rPr>
          <w:rStyle w:val="Collegamentoipertestuale"/>
        </w:rPr>
        <w:t xml:space="preserve"> M-G3R.12+ BFG</w:t>
      </w:r>
      <w:r w:rsidRPr="00BA4D7B">
        <w:fldChar w:fldCharType="end"/>
      </w:r>
      <w:r w:rsidRPr="00BA4D7B">
        <w:t> possono incrementare la produzione del 5-15% grazie alla cattura della luce posteriore (albedo).</w:t>
      </w:r>
    </w:p>
    <w:p w14:paraId="79D831A5" w14:textId="77777777" w:rsidR="00BA4D7B" w:rsidRPr="00BA4D7B" w:rsidRDefault="00BA4D7B" w:rsidP="00BA4D7B">
      <w:pPr>
        <w:numPr>
          <w:ilvl w:val="0"/>
          <w:numId w:val="1"/>
        </w:numPr>
      </w:pPr>
      <w:r w:rsidRPr="00BA4D7B">
        <w:rPr>
          <w:b/>
          <w:bCs/>
        </w:rPr>
        <w:t>Sicurezza a Lungo Termine:</w:t>
      </w:r>
      <w:r w:rsidRPr="00BA4D7B">
        <w:t> Include protezioni avanzate contro il degrado come </w:t>
      </w:r>
      <w:r w:rsidRPr="00BA4D7B">
        <w:rPr>
          <w:i/>
          <w:iCs/>
        </w:rPr>
        <w:t>Anti-</w:t>
      </w:r>
      <w:proofErr w:type="spellStart"/>
      <w:r w:rsidRPr="00BA4D7B">
        <w:rPr>
          <w:i/>
          <w:iCs/>
        </w:rPr>
        <w:t>LeTID</w:t>
      </w:r>
      <w:proofErr w:type="spellEnd"/>
      <w:r w:rsidRPr="00BA4D7B">
        <w:t>, </w:t>
      </w:r>
      <w:r w:rsidRPr="00BA4D7B">
        <w:rPr>
          <w:i/>
          <w:iCs/>
        </w:rPr>
        <w:t>Anti-PID</w:t>
      </w:r>
      <w:r w:rsidRPr="00BA4D7B">
        <w:t> e </w:t>
      </w:r>
      <w:r w:rsidRPr="00BA4D7B">
        <w:rPr>
          <w:i/>
          <w:iCs/>
        </w:rPr>
        <w:t>Hot-Spot Protect</w:t>
      </w:r>
      <w:r w:rsidRPr="00BA4D7B">
        <w:t>.</w:t>
      </w:r>
    </w:p>
    <w:p w14:paraId="75F56FD7" w14:textId="77777777" w:rsidR="00BA4D7B" w:rsidRPr="00BA4D7B" w:rsidRDefault="00BA4D7B" w:rsidP="00BA4D7B">
      <w:pPr>
        <w:numPr>
          <w:ilvl w:val="0"/>
          <w:numId w:val="1"/>
        </w:numPr>
      </w:pPr>
      <w:r w:rsidRPr="00BA4D7B">
        <w:rPr>
          <w:b/>
          <w:bCs/>
        </w:rPr>
        <w:t>Garanzia:</w:t>
      </w:r>
      <w:r w:rsidRPr="00BA4D7B">
        <w:t> 25 anni sul prodotto e 30 anni sulle prestazioni.</w:t>
      </w:r>
    </w:p>
    <w:p w14:paraId="6D64B4C1" w14:textId="77777777" w:rsidR="00A9753E" w:rsidRDefault="00A9753E"/>
    <w:sectPr w:rsidR="00A975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52AED"/>
    <w:multiLevelType w:val="multilevel"/>
    <w:tmpl w:val="FA2E6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2694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7B"/>
    <w:rsid w:val="000B2DE9"/>
    <w:rsid w:val="00484630"/>
    <w:rsid w:val="00576F90"/>
    <w:rsid w:val="00A9753E"/>
    <w:rsid w:val="00BA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16ED9"/>
  <w15:chartTrackingRefBased/>
  <w15:docId w15:val="{6B67B451-14F6-4011-B0AF-5CFF73429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A4D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4D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A4D7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A4D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A4D7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A4D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A4D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A4D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A4D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A4D7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4D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A4D7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A4D7B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A4D7B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A4D7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A4D7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A4D7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A4D7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A4D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A4D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A4D7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A4D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A4D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A4D7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A4D7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A4D7B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A4D7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A4D7B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A4D7B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A4D7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4D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Bifaccialit%C3%A0&amp;rlz=1C1GCEU_en___IT996&amp;oq=La+Q.ANTUM+NEO+Technology+con+disposizione+ottimizzata+del+modulo+aumenta+l%27efficienza+del+modulo+fino+al+23%2C8+%25.&amp;gs_lcrp=EgZjaHJvbWUyBggAEEUYOdIBCTM2OTlqMWoxNagCCLACAfEFWYZ3oY0t4Vw&amp;sourceid=chrome&amp;ie=UTF-8&amp;mstk=AUtExfBdQ9eVv7Q5C8-pZ5sm2R_dtub1dB0TX9yAaAxiSOuVEjz_84BYqc52Ges2gOBT7BjLcY8qCjc58z0RKPUHm1GMJHZaVtpszFx1cn5abceoEPe1IYHNcPAd62FEJlYS9i0FA5zeTUU0-zuIIo4877SIJjee7HJ565gjb_ObvxeoZBM&amp;csui=3&amp;ved=2ahUKEwjImP7c94CUAxXQ7AIHHUUCGpkQgK4QegQIAxAC" TargetMode="External"/><Relationship Id="rId5" Type="http://schemas.openxmlformats.org/officeDocument/2006/relationships/hyperlink" Target="https://www.google.com/search?q=Q.ANTUM+NEO&amp;rlz=1C1GCEU_en___IT996&amp;oq=La+Q.ANTUM+NEO+Technology+con+disposizione+ottimizzata+del+modulo+aumenta+l%27efficienza+del+modulo+fino+al+23%2C8+%25.&amp;gs_lcrp=EgZjaHJvbWUyBggAEEUYOdIBCTM2OTlqMWoxNagCCLACAfEFWYZ3oY0t4Vw&amp;sourceid=chrome&amp;ie=UTF-8&amp;mstk=AUtExfBdQ9eVv7Q5C8-pZ5sm2R_dtub1dB0TX9yAaAxiSOuVEjz_84BYqc52Ges2gOBT7BjLcY8qCjc58z0RKPUHm1GMJHZaVtpszFx1cn5abceoEPe1IYHNcPAd62FEJlYS9i0FA5zeTUU0-zuIIo4877SIJjee7HJ565gjb_ObvxeoZBM&amp;csui=3&amp;ved=2ahUKEwjImP7c94CUAxXQ7AIHHUUCGpkQgK4QegQIARA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Sangiorgi Alessandro</dc:creator>
  <cp:keywords/>
  <dc:description/>
  <cp:lastModifiedBy>Sangiorgi Alessandro</cp:lastModifiedBy>
  <cp:revision>1</cp:revision>
  <dcterms:created xsi:type="dcterms:W3CDTF">2026-04-22T07:29:00Z</dcterms:created>
  <dcterms:modified xsi:type="dcterms:W3CDTF">2026-04-22T07:30:00Z</dcterms:modified>
</cp:coreProperties>
</file>